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Уважаемые жители и гости Щербиновского района!</w:t>
      </w:r>
      <w:r>
        <w:rPr>
          <w:rFonts w:ascii="Verdana" w:hAnsi="Verdana"/>
          <w:color w:val="3B3B3B"/>
          <w:sz w:val="12"/>
          <w:szCs w:val="12"/>
        </w:rPr>
        <w:br/>
        <w:t>Напоминаем Вам об ответственности за нарушения законодательства Российской Федерации в сфере незаконной миграции и незаконного использования иностранной рабочей силы, предусмотренной Кодексом Российской Федерации об административных правонарушениях от 30 декабря 2001 г. № 195-ФЗ.</w:t>
      </w:r>
      <w:r>
        <w:rPr>
          <w:rFonts w:ascii="Verdana" w:hAnsi="Verdana"/>
          <w:color w:val="3B3B3B"/>
          <w:sz w:val="12"/>
          <w:szCs w:val="12"/>
        </w:rPr>
        <w:b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r>
        <w:rPr>
          <w:rFonts w:ascii="Verdana" w:hAnsi="Verdana"/>
          <w:color w:val="3B3B3B"/>
          <w:sz w:val="12"/>
          <w:szCs w:val="12"/>
        </w:rPr>
        <w:br/>
        <w:t xml:space="preserve">Часть 1. </w:t>
      </w:r>
      <w:proofErr w:type="gramStart"/>
      <w:r>
        <w:rPr>
          <w:rFonts w:ascii="Verdana" w:hAnsi="Verdana"/>
          <w:color w:val="3B3B3B"/>
          <w:sz w:val="12"/>
          <w:szCs w:val="12"/>
        </w:rPr>
        <w:t>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w:t>
      </w:r>
      <w:proofErr w:type="gramEnd"/>
      <w:r>
        <w:rPr>
          <w:rFonts w:ascii="Verdana" w:hAnsi="Verdana"/>
          <w:color w:val="3B3B3B"/>
          <w:sz w:val="12"/>
          <w:szCs w:val="12"/>
        </w:rPr>
        <w:t xml:space="preserve"> </w:t>
      </w:r>
      <w:proofErr w:type="gramStart"/>
      <w:r>
        <w:rPr>
          <w:rFonts w:ascii="Verdana" w:hAnsi="Verdana"/>
          <w:color w:val="3B3B3B"/>
          <w:sz w:val="12"/>
          <w:szCs w:val="12"/>
        </w:rPr>
        <w:t>случаях</w:t>
      </w:r>
      <w:proofErr w:type="gramEnd"/>
      <w:r>
        <w:rPr>
          <w:rFonts w:ascii="Verdana" w:hAnsi="Verdana"/>
          <w:color w:val="3B3B3B"/>
          <w:sz w:val="12"/>
          <w:szCs w:val="12"/>
        </w:rPr>
        <w:t>, установленных федеральным законом,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Pr>
          <w:rFonts w:ascii="Verdana" w:hAnsi="Verdana"/>
          <w:color w:val="3B3B3B"/>
          <w:sz w:val="12"/>
          <w:szCs w:val="12"/>
        </w:rPr>
        <w:br/>
        <w:t xml:space="preserve">Часть 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w:t>
      </w:r>
      <w:proofErr w:type="gramStart"/>
      <w:r>
        <w:rPr>
          <w:rFonts w:ascii="Verdana" w:hAnsi="Verdana"/>
          <w:color w:val="3B3B3B"/>
          <w:sz w:val="12"/>
          <w:szCs w:val="12"/>
        </w:rPr>
        <w:t>въезда</w:t>
      </w:r>
      <w:proofErr w:type="gramEnd"/>
      <w:r>
        <w:rPr>
          <w:rFonts w:ascii="Verdana" w:hAnsi="Verdana"/>
          <w:color w:val="3B3B3B"/>
          <w:sz w:val="12"/>
          <w:szCs w:val="12"/>
        </w:rPr>
        <w:t xml:space="preserve"> в Российскую Федерацию фактически осуществляемой в период пребывания (проживания) в Российской Федерации деятельности или роду занятий,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Pr>
          <w:rFonts w:ascii="Verdana" w:hAnsi="Verdana"/>
          <w:color w:val="3B3B3B"/>
          <w:sz w:val="12"/>
          <w:szCs w:val="12"/>
        </w:rPr>
        <w:br/>
        <w:t xml:space="preserve">Часть 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влечет наложение административного штрафа в размере от пяти тысяч до семи тысяч рублей с административным </w:t>
      </w:r>
      <w:proofErr w:type="gramStart"/>
      <w:r>
        <w:rPr>
          <w:rFonts w:ascii="Verdana" w:hAnsi="Verdana"/>
          <w:color w:val="3B3B3B"/>
          <w:sz w:val="12"/>
          <w:szCs w:val="12"/>
        </w:rPr>
        <w:t>выдворением</w:t>
      </w:r>
      <w:proofErr w:type="gramEnd"/>
      <w:r>
        <w:rPr>
          <w:rFonts w:ascii="Verdana" w:hAnsi="Verdana"/>
          <w:color w:val="3B3B3B"/>
          <w:sz w:val="12"/>
          <w:szCs w:val="12"/>
        </w:rPr>
        <w:t xml:space="preserve"> за пределы Российской Федерации.</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18.9. Нарушение правил пребывания в Российской Федерации иностранных граждан и лиц без гражданства.</w:t>
      </w:r>
      <w:r>
        <w:rPr>
          <w:rFonts w:ascii="Verdana" w:hAnsi="Verdana"/>
          <w:color w:val="3B3B3B"/>
          <w:sz w:val="12"/>
          <w:szCs w:val="12"/>
        </w:rPr>
        <w:br/>
        <w:t xml:space="preserve">Часть 1. </w:t>
      </w:r>
      <w:proofErr w:type="gramStart"/>
      <w:r>
        <w:rPr>
          <w:rFonts w:ascii="Verdana" w:hAnsi="Verdana"/>
          <w:color w:val="3B3B3B"/>
          <w:sz w:val="12"/>
          <w:szCs w:val="12"/>
        </w:rPr>
        <w:t>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w:t>
      </w:r>
      <w:proofErr w:type="gramEnd"/>
      <w:r>
        <w:rPr>
          <w:rFonts w:ascii="Verdana" w:hAnsi="Verdana"/>
          <w:color w:val="3B3B3B"/>
          <w:sz w:val="12"/>
          <w:szCs w:val="12"/>
        </w:rPr>
        <w:t xml:space="preserve">,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влечет наложение административного штрафа на должностных лиц в размере </w:t>
      </w:r>
      <w:proofErr w:type="gramStart"/>
      <w:r>
        <w:rPr>
          <w:rFonts w:ascii="Verdana" w:hAnsi="Verdana"/>
          <w:color w:val="3B3B3B"/>
          <w:sz w:val="12"/>
          <w:szCs w:val="12"/>
        </w:rPr>
        <w:t>от</w:t>
      </w:r>
      <w:proofErr w:type="gramEnd"/>
      <w:r>
        <w:rPr>
          <w:rFonts w:ascii="Verdana" w:hAnsi="Verdana"/>
          <w:color w:val="3B3B3B"/>
          <w:sz w:val="12"/>
          <w:szCs w:val="12"/>
        </w:rPr>
        <w:t xml:space="preserve"> </w:t>
      </w:r>
      <w:proofErr w:type="gramStart"/>
      <w:r>
        <w:rPr>
          <w:rFonts w:ascii="Verdana" w:hAnsi="Verdana"/>
          <w:color w:val="3B3B3B"/>
          <w:sz w:val="12"/>
          <w:szCs w:val="12"/>
        </w:rPr>
        <w:t>сорока</w:t>
      </w:r>
      <w:proofErr w:type="gramEnd"/>
      <w:r>
        <w:rPr>
          <w:rFonts w:ascii="Verdana" w:hAnsi="Verdana"/>
          <w:color w:val="3B3B3B"/>
          <w:sz w:val="12"/>
          <w:szCs w:val="12"/>
        </w:rPr>
        <w:t xml:space="preserve"> тысяч до пятидесяти тысяч рублей; на юридических лиц - от четырехсот тысяч до пятисот тысяч рублей.</w:t>
      </w:r>
      <w:r>
        <w:rPr>
          <w:rFonts w:ascii="Verdana" w:hAnsi="Verdana"/>
          <w:color w:val="3B3B3B"/>
          <w:sz w:val="12"/>
          <w:szCs w:val="12"/>
        </w:rPr>
        <w:br/>
        <w:t xml:space="preserve">Часть 2. </w:t>
      </w:r>
      <w:proofErr w:type="gramStart"/>
      <w:r>
        <w:rPr>
          <w:rFonts w:ascii="Verdana" w:hAnsi="Verdana"/>
          <w:color w:val="3B3B3B"/>
          <w:sz w:val="12"/>
          <w:szCs w:val="12"/>
        </w:rPr>
        <w:t>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влечет наложение административного штрафа в</w:t>
      </w:r>
      <w:proofErr w:type="gramEnd"/>
      <w:r>
        <w:rPr>
          <w:rFonts w:ascii="Verdana" w:hAnsi="Verdana"/>
          <w:color w:val="3B3B3B"/>
          <w:sz w:val="12"/>
          <w:szCs w:val="12"/>
        </w:rPr>
        <w:t xml:space="preserve"> </w:t>
      </w:r>
      <w:proofErr w:type="gramStart"/>
      <w:r>
        <w:rPr>
          <w:rFonts w:ascii="Verdana" w:hAnsi="Verdana"/>
          <w:color w:val="3B3B3B"/>
          <w:sz w:val="12"/>
          <w:szCs w:val="12"/>
        </w:rPr>
        <w:t>размере</w:t>
      </w:r>
      <w:proofErr w:type="gramEnd"/>
      <w:r>
        <w:rPr>
          <w:rFonts w:ascii="Verdana" w:hAnsi="Verdana"/>
          <w:color w:val="3B3B3B"/>
          <w:sz w:val="12"/>
          <w:szCs w:val="12"/>
        </w:rPr>
        <w:t xml:space="preserve"> от двух тысяч до четырех тысяч рублей.</w:t>
      </w:r>
      <w:r>
        <w:rPr>
          <w:rFonts w:ascii="Verdana" w:hAnsi="Verdana"/>
          <w:color w:val="3B3B3B"/>
          <w:sz w:val="12"/>
          <w:szCs w:val="12"/>
        </w:rPr>
        <w:br/>
        <w:t xml:space="preserve">Часть 3. </w:t>
      </w:r>
      <w:proofErr w:type="gramStart"/>
      <w:r>
        <w:rPr>
          <w:rFonts w:ascii="Verdana" w:hAnsi="Verdana"/>
          <w:color w:val="3B3B3B"/>
          <w:sz w:val="12"/>
          <w:szCs w:val="12"/>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Pr>
          <w:rFonts w:ascii="Verdana" w:hAnsi="Verdana"/>
          <w:color w:val="3B3B3B"/>
          <w:sz w:val="12"/>
          <w:szCs w:val="12"/>
        </w:rPr>
        <w:t xml:space="preserve"> на юридических лиц - от четырехсот тысяч до пятисот тысяч рублей.</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18.10. Незаконное осуществление иностранным гражданином или лицом без гражданства трудовой деятельности в Российской Федерации.</w:t>
      </w:r>
      <w:r>
        <w:rPr>
          <w:rFonts w:ascii="Verdana" w:hAnsi="Verdana"/>
          <w:color w:val="3B3B3B"/>
          <w:sz w:val="12"/>
          <w:szCs w:val="12"/>
        </w:rPr>
        <w:br/>
        <w:t xml:space="preserve">Часть 1. </w:t>
      </w:r>
      <w:proofErr w:type="gramStart"/>
      <w:r>
        <w:rPr>
          <w:rFonts w:ascii="Verdana" w:hAnsi="Verdana"/>
          <w:color w:val="3B3B3B"/>
          <w:sz w:val="12"/>
          <w:szCs w:val="12"/>
        </w:rPr>
        <w:t>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w:t>
      </w:r>
      <w:proofErr w:type="gramEnd"/>
      <w:r>
        <w:rPr>
          <w:rFonts w:ascii="Verdana" w:hAnsi="Verdana"/>
          <w:color w:val="3B3B3B"/>
          <w:sz w:val="12"/>
          <w:szCs w:val="12"/>
        </w:rPr>
        <w:t xml:space="preserve"> </w:t>
      </w:r>
      <w:proofErr w:type="gramStart"/>
      <w:r>
        <w:rPr>
          <w:rFonts w:ascii="Verdana" w:hAnsi="Verdana"/>
          <w:color w:val="3B3B3B"/>
          <w:sz w:val="12"/>
          <w:szCs w:val="12"/>
        </w:rPr>
        <w:t>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влечет наложение административного штрафа в размере от двух тысяч до пяти тысяч рублей с административным выдворением за пределы</w:t>
      </w:r>
      <w:proofErr w:type="gramEnd"/>
      <w:r>
        <w:rPr>
          <w:rFonts w:ascii="Verdana" w:hAnsi="Verdana"/>
          <w:color w:val="3B3B3B"/>
          <w:sz w:val="12"/>
          <w:szCs w:val="12"/>
        </w:rPr>
        <w:t xml:space="preserve"> Российской Федерации или без такового.</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18.11. Нарушение иммиграционных правил.</w:t>
      </w:r>
      <w:r>
        <w:rPr>
          <w:rFonts w:ascii="Verdana" w:hAnsi="Verdana"/>
          <w:color w:val="3B3B3B"/>
          <w:sz w:val="12"/>
          <w:szCs w:val="12"/>
        </w:rPr>
        <w:br/>
        <w:t xml:space="preserve">Часть 1. </w:t>
      </w:r>
      <w:proofErr w:type="gramStart"/>
      <w:r>
        <w:rPr>
          <w:rFonts w:ascii="Verdana" w:hAnsi="Verdana"/>
          <w:color w:val="3B3B3B"/>
          <w:sz w:val="12"/>
          <w:szCs w:val="12"/>
        </w:rPr>
        <w:t>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w:t>
      </w:r>
      <w:proofErr w:type="gramEnd"/>
      <w:r>
        <w:rPr>
          <w:rFonts w:ascii="Verdana" w:hAnsi="Verdana"/>
          <w:color w:val="3B3B3B"/>
          <w:sz w:val="12"/>
          <w:szCs w:val="12"/>
        </w:rPr>
        <w:t xml:space="preserve"> недостоверных сведений во время определения статуса иммигранта в Российской Федерации влечет наложение административного штрафа </w:t>
      </w:r>
      <w:proofErr w:type="gramStart"/>
      <w:r>
        <w:rPr>
          <w:rFonts w:ascii="Verdana" w:hAnsi="Verdana"/>
          <w:color w:val="3B3B3B"/>
          <w:sz w:val="12"/>
          <w:szCs w:val="12"/>
        </w:rPr>
        <w:t>в размере от двух тысяч до четырех тысяч рублей с административным выдворением за пределы</w:t>
      </w:r>
      <w:proofErr w:type="gramEnd"/>
      <w:r>
        <w:rPr>
          <w:rFonts w:ascii="Verdana" w:hAnsi="Verdana"/>
          <w:color w:val="3B3B3B"/>
          <w:sz w:val="12"/>
          <w:szCs w:val="12"/>
        </w:rPr>
        <w:t xml:space="preserve"> Российской Федерации или без такового.</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18.12. Нарушение беженцем или вынужденным переселенцем правил пребывания (проживания) в Российской Федерации.</w:t>
      </w:r>
      <w:r>
        <w:rPr>
          <w:rFonts w:ascii="Verdana" w:hAnsi="Verdana"/>
          <w:color w:val="3B3B3B"/>
          <w:sz w:val="12"/>
          <w:szCs w:val="12"/>
        </w:rPr>
        <w:br/>
      </w:r>
      <w:proofErr w:type="gramStart"/>
      <w:r>
        <w:rPr>
          <w:rFonts w:ascii="Verdana" w:hAnsi="Verdana"/>
          <w:color w:val="3B3B3B"/>
          <w:sz w:val="12"/>
          <w:szCs w:val="12"/>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w:t>
      </w:r>
      <w:proofErr w:type="gramEnd"/>
      <w:r>
        <w:rPr>
          <w:rFonts w:ascii="Verdana" w:hAnsi="Verdana"/>
          <w:color w:val="3B3B3B"/>
          <w:sz w:val="12"/>
          <w:szCs w:val="12"/>
        </w:rPr>
        <w:t xml:space="preserve"> </w:t>
      </w:r>
      <w:proofErr w:type="gramStart"/>
      <w:r>
        <w:rPr>
          <w:rFonts w:ascii="Verdana" w:hAnsi="Verdana"/>
          <w:color w:val="3B3B3B"/>
          <w:sz w:val="12"/>
          <w:szCs w:val="12"/>
        </w:rPr>
        <w:t>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влечет наложение административного штрафа в размере от двух тысяч до четырех тысяч пятисот рублей.</w:t>
      </w:r>
      <w:proofErr w:type="gramEnd"/>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18.15. Незаконное привлечение к трудовой деятельности в Российской Федерации иностранного гражданина или лица без гражданства.</w:t>
      </w:r>
      <w:r>
        <w:rPr>
          <w:rFonts w:ascii="Verdana" w:hAnsi="Verdana"/>
          <w:color w:val="3B3B3B"/>
          <w:sz w:val="12"/>
          <w:szCs w:val="12"/>
        </w:rPr>
        <w:br/>
        <w:t xml:space="preserve">Часть 1. </w:t>
      </w:r>
      <w:proofErr w:type="gramStart"/>
      <w:r>
        <w:rPr>
          <w:rFonts w:ascii="Verdana" w:hAnsi="Verdana"/>
          <w:color w:val="3B3B3B"/>
          <w:sz w:val="12"/>
          <w:szCs w:val="12"/>
        </w:rPr>
        <w:t>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w:t>
      </w:r>
      <w:proofErr w:type="gramEnd"/>
      <w:r>
        <w:rPr>
          <w:rFonts w:ascii="Verdana" w:hAnsi="Verdana"/>
          <w:color w:val="3B3B3B"/>
          <w:sz w:val="12"/>
          <w:szCs w:val="12"/>
        </w:rPr>
        <w:t xml:space="preserve">), </w:t>
      </w:r>
      <w:proofErr w:type="gramStart"/>
      <w:r>
        <w:rPr>
          <w:rFonts w:ascii="Verdana" w:hAnsi="Verdana"/>
          <w:color w:val="3B3B3B"/>
          <w:sz w:val="12"/>
          <w:szCs w:val="12"/>
        </w:rPr>
        <w:t>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влечет наложение</w:t>
      </w:r>
      <w:proofErr w:type="gramEnd"/>
      <w:r>
        <w:rPr>
          <w:rFonts w:ascii="Verdana" w:hAnsi="Verdana"/>
          <w:color w:val="3B3B3B"/>
          <w:sz w:val="12"/>
          <w:szCs w:val="12"/>
        </w:rPr>
        <w:t xml:space="preserve">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r>
        <w:rPr>
          <w:rFonts w:ascii="Verdana" w:hAnsi="Verdana"/>
          <w:color w:val="3B3B3B"/>
          <w:sz w:val="12"/>
          <w:szCs w:val="12"/>
        </w:rPr>
        <w:br/>
        <w:t xml:space="preserve">Часть 1. </w:t>
      </w:r>
      <w:proofErr w:type="gramStart"/>
      <w:r>
        <w:rPr>
          <w:rFonts w:ascii="Verdana" w:hAnsi="Verdana"/>
          <w:color w:val="3B3B3B"/>
          <w:sz w:val="12"/>
          <w:szCs w:val="12"/>
        </w:rPr>
        <w:t xml:space="preserve">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w:t>
      </w:r>
      <w:r>
        <w:rPr>
          <w:rFonts w:ascii="Verdana" w:hAnsi="Verdana"/>
          <w:color w:val="3B3B3B"/>
          <w:sz w:val="12"/>
          <w:szCs w:val="12"/>
        </w:rPr>
        <w:lastRenderedPageBreak/>
        <w:t>торговым комплексом), либо должностным лицом указанных юридического лица, филиала или представительства, либо иным юридическим лицом</w:t>
      </w:r>
      <w:proofErr w:type="gramEnd"/>
      <w:r>
        <w:rPr>
          <w:rFonts w:ascii="Verdana" w:hAnsi="Verdana"/>
          <w:color w:val="3B3B3B"/>
          <w:sz w:val="12"/>
          <w:szCs w:val="12"/>
        </w:rPr>
        <w:t xml:space="preserve"> </w:t>
      </w:r>
      <w:proofErr w:type="gramStart"/>
      <w:r>
        <w:rPr>
          <w:rFonts w:ascii="Verdana" w:hAnsi="Verdana"/>
          <w:color w:val="3B3B3B"/>
          <w:sz w:val="12"/>
          <w:szCs w:val="12"/>
        </w:rPr>
        <w:t>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Pr>
          <w:rFonts w:ascii="Verdana" w:hAnsi="Verdana"/>
          <w:color w:val="3B3B3B"/>
          <w:sz w:val="12"/>
          <w:szCs w:val="12"/>
        </w:rPr>
        <w:t xml:space="preserve"> </w:t>
      </w:r>
      <w:proofErr w:type="gramStart"/>
      <w:r>
        <w:rPr>
          <w:rFonts w:ascii="Verdana" w:hAnsi="Verdana"/>
          <w:color w:val="3B3B3B"/>
          <w:sz w:val="12"/>
          <w:szCs w:val="12"/>
        </w:rPr>
        <w:t>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влечет наложение административного штрафа на должностных лиц в размере от сорока пяти тысяч до пятидесяти тысяч рублей;</w:t>
      </w:r>
      <w:proofErr w:type="gramEnd"/>
      <w:r>
        <w:rPr>
          <w:rFonts w:ascii="Verdana" w:hAnsi="Verdana"/>
          <w:color w:val="3B3B3B"/>
          <w:sz w:val="12"/>
          <w:szCs w:val="12"/>
        </w:rPr>
        <w:t xml:space="preserve">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r>
        <w:rPr>
          <w:rFonts w:ascii="Verdana" w:hAnsi="Verdana"/>
          <w:color w:val="3B3B3B"/>
          <w:sz w:val="12"/>
          <w:szCs w:val="12"/>
        </w:rPr>
        <w:br/>
        <w:t xml:space="preserve">Часть 1. </w:t>
      </w:r>
      <w:proofErr w:type="gramStart"/>
      <w:r>
        <w:rPr>
          <w:rFonts w:ascii="Verdana" w:hAnsi="Verdana"/>
          <w:color w:val="3B3B3B"/>
          <w:sz w:val="12"/>
          <w:szCs w:val="12"/>
        </w:rPr>
        <w:t>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w:t>
      </w:r>
      <w:proofErr w:type="gramEnd"/>
      <w:r>
        <w:rPr>
          <w:rFonts w:ascii="Verdana" w:hAnsi="Verdana"/>
          <w:color w:val="3B3B3B"/>
          <w:sz w:val="12"/>
          <w:szCs w:val="12"/>
        </w:rPr>
        <w:t xml:space="preserve">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r>
        <w:rPr>
          <w:rFonts w:ascii="Verdana" w:hAnsi="Verdana"/>
          <w:color w:val="3B3B3B"/>
          <w:sz w:val="12"/>
          <w:szCs w:val="12"/>
        </w:rPr>
        <w:br/>
        <w:t xml:space="preserve">Часть 2. Несоблюдение иностранным гражданином или </w:t>
      </w:r>
      <w:proofErr w:type="gramStart"/>
      <w:r>
        <w:rPr>
          <w:rFonts w:ascii="Verdana" w:hAnsi="Verdana"/>
          <w:color w:val="3B3B3B"/>
          <w:sz w:val="12"/>
          <w:szCs w:val="12"/>
        </w:rPr>
        <w:t>лицом</w:t>
      </w:r>
      <w:proofErr w:type="gramEnd"/>
      <w:r>
        <w:rPr>
          <w:rFonts w:ascii="Verdana" w:hAnsi="Verdana"/>
          <w:color w:val="3B3B3B"/>
          <w:sz w:val="12"/>
          <w:szCs w:val="12"/>
        </w:rPr>
        <w:t xml:space="preserve">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Pr>
          <w:rFonts w:ascii="Verdana" w:hAnsi="Verdana"/>
          <w:color w:val="3B3B3B"/>
          <w:sz w:val="12"/>
          <w:szCs w:val="12"/>
        </w:rPr>
        <w:br/>
        <w:t>Часть 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26F1D" w:rsidRDefault="00826F1D" w:rsidP="00826F1D">
      <w:pPr>
        <w:pStyle w:val="a3"/>
        <w:shd w:val="clear" w:color="auto" w:fill="FEFEFE"/>
        <w:spacing w:before="0" w:beforeAutospacing="0" w:after="0" w:afterAutospacing="0" w:line="183" w:lineRule="atLeast"/>
        <w:rPr>
          <w:rFonts w:ascii="Verdana" w:hAnsi="Verdana"/>
          <w:color w:val="3B3B3B"/>
          <w:sz w:val="12"/>
          <w:szCs w:val="12"/>
        </w:rPr>
      </w:pPr>
      <w:r>
        <w:rPr>
          <w:rFonts w:ascii="Verdana" w:hAnsi="Verdana"/>
          <w:color w:val="3B3B3B"/>
          <w:sz w:val="12"/>
          <w:szCs w:val="12"/>
        </w:rPr>
        <w:t>Статья 18.20. Нарушение иностранным гражданином или лицом без гражданства срока обращения за выдачей патента.</w:t>
      </w:r>
      <w:r>
        <w:rPr>
          <w:rFonts w:ascii="Verdana" w:hAnsi="Verdana"/>
          <w:color w:val="3B3B3B"/>
          <w:sz w:val="12"/>
          <w:szCs w:val="12"/>
        </w:rPr>
        <w:b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влечет наложение административного штрафа в размере от десяти тысяч до пятнадцати тысяч рублей.</w:t>
      </w:r>
    </w:p>
    <w:p w:rsidR="00826F1D" w:rsidRDefault="00826F1D" w:rsidP="00826F1D">
      <w:pPr>
        <w:pStyle w:val="a3"/>
        <w:shd w:val="clear" w:color="auto" w:fill="FEFEFE"/>
        <w:spacing w:before="61" w:beforeAutospacing="0" w:after="61" w:afterAutospacing="0" w:line="183" w:lineRule="atLeast"/>
        <w:rPr>
          <w:rFonts w:ascii="Verdana" w:hAnsi="Verdana"/>
          <w:color w:val="3B3B3B"/>
          <w:sz w:val="12"/>
          <w:szCs w:val="12"/>
        </w:rPr>
      </w:pPr>
      <w:r>
        <w:rPr>
          <w:rFonts w:ascii="Verdana" w:hAnsi="Verdana"/>
          <w:color w:val="3B3B3B"/>
          <w:sz w:val="12"/>
          <w:szCs w:val="12"/>
        </w:rPr>
        <w:t xml:space="preserve">         </w:t>
      </w:r>
      <w:proofErr w:type="gramStart"/>
      <w:r>
        <w:rPr>
          <w:rFonts w:ascii="Verdana" w:hAnsi="Verdana"/>
          <w:color w:val="3B3B3B"/>
          <w:sz w:val="12"/>
          <w:szCs w:val="12"/>
        </w:rPr>
        <w:t xml:space="preserve">О возможных фактах нелегального нахождения на территории Щербиновского района иностранных граждан и лиц без гражданства, осуществления иностранными гражданами незаконной трудовой деятельности просим сообщать в ОМВД России по </w:t>
      </w:r>
      <w:proofErr w:type="spellStart"/>
      <w:r>
        <w:rPr>
          <w:rFonts w:ascii="Verdana" w:hAnsi="Verdana"/>
          <w:color w:val="3B3B3B"/>
          <w:sz w:val="12"/>
          <w:szCs w:val="12"/>
        </w:rPr>
        <w:t>Щербиновскому</w:t>
      </w:r>
      <w:proofErr w:type="spellEnd"/>
      <w:r>
        <w:rPr>
          <w:rFonts w:ascii="Verdana" w:hAnsi="Verdana"/>
          <w:color w:val="3B3B3B"/>
          <w:sz w:val="12"/>
          <w:szCs w:val="12"/>
        </w:rPr>
        <w:t xml:space="preserve"> району (02 – дежурная часть), либо в отделение по вопросам миграции ОМВД России по </w:t>
      </w:r>
      <w:proofErr w:type="spellStart"/>
      <w:r>
        <w:rPr>
          <w:rFonts w:ascii="Verdana" w:hAnsi="Verdana"/>
          <w:color w:val="3B3B3B"/>
          <w:sz w:val="12"/>
          <w:szCs w:val="12"/>
        </w:rPr>
        <w:t>Щербиновскому</w:t>
      </w:r>
      <w:proofErr w:type="spellEnd"/>
      <w:r>
        <w:rPr>
          <w:rFonts w:ascii="Verdana" w:hAnsi="Verdana"/>
          <w:color w:val="3B3B3B"/>
          <w:sz w:val="12"/>
          <w:szCs w:val="12"/>
        </w:rPr>
        <w:t xml:space="preserve"> району – 4-35-77 (с 9.00 до 13.00 и с 14.00 до 17.00).</w:t>
      </w:r>
      <w:proofErr w:type="gramEnd"/>
    </w:p>
    <w:p w:rsidR="00826F1D" w:rsidRDefault="00826F1D" w:rsidP="00826F1D">
      <w:pPr>
        <w:pStyle w:val="a3"/>
        <w:shd w:val="clear" w:color="auto" w:fill="FEFEFE"/>
        <w:spacing w:before="61" w:beforeAutospacing="0" w:after="61" w:afterAutospacing="0" w:line="183" w:lineRule="atLeast"/>
        <w:rPr>
          <w:rFonts w:ascii="Verdana" w:hAnsi="Verdana"/>
          <w:color w:val="3B3B3B"/>
          <w:sz w:val="12"/>
          <w:szCs w:val="12"/>
        </w:rPr>
      </w:pPr>
      <w:r>
        <w:rPr>
          <w:rFonts w:ascii="Verdana" w:hAnsi="Verdana"/>
          <w:color w:val="3B3B3B"/>
          <w:sz w:val="12"/>
          <w:szCs w:val="12"/>
        </w:rPr>
        <w:t>Телефон межведомственной муниципальной  рабочей группы 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в  муниципальном образовании Щербиновский район - 7-76-56 (с 08.00 до 12.00 и с 13.00 до 17.00 в рабочие дни).</w:t>
      </w:r>
    </w:p>
    <w:p w:rsidR="00826F1D" w:rsidRDefault="00826F1D" w:rsidP="00826F1D">
      <w:pPr>
        <w:pStyle w:val="a3"/>
        <w:shd w:val="clear" w:color="auto" w:fill="FEFEFE"/>
        <w:spacing w:before="61" w:beforeAutospacing="0" w:after="61" w:afterAutospacing="0" w:line="183" w:lineRule="atLeast"/>
        <w:rPr>
          <w:rFonts w:ascii="Verdana" w:hAnsi="Verdana"/>
          <w:color w:val="3B3B3B"/>
          <w:sz w:val="12"/>
          <w:szCs w:val="12"/>
        </w:rPr>
      </w:pPr>
      <w:r>
        <w:rPr>
          <w:rFonts w:ascii="Verdana" w:hAnsi="Verdana"/>
          <w:color w:val="3B3B3B"/>
          <w:sz w:val="12"/>
          <w:szCs w:val="12"/>
        </w:rPr>
        <w:t> </w:t>
      </w:r>
    </w:p>
    <w:p w:rsidR="00826F1D" w:rsidRDefault="00826F1D" w:rsidP="00826F1D">
      <w:pPr>
        <w:pStyle w:val="a3"/>
        <w:shd w:val="clear" w:color="auto" w:fill="FEFEFE"/>
        <w:spacing w:before="61" w:beforeAutospacing="0" w:after="61" w:afterAutospacing="0" w:line="183" w:lineRule="atLeast"/>
        <w:rPr>
          <w:rFonts w:ascii="Verdana" w:hAnsi="Verdana"/>
          <w:color w:val="3B3B3B"/>
          <w:sz w:val="12"/>
          <w:szCs w:val="12"/>
        </w:rPr>
      </w:pPr>
      <w:r>
        <w:rPr>
          <w:rFonts w:ascii="Verdana" w:hAnsi="Verdana"/>
          <w:color w:val="3B3B3B"/>
          <w:sz w:val="12"/>
          <w:szCs w:val="12"/>
        </w:rPr>
        <w:t>Межведомственная муниципальная  рабочая группа 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в  муниципальном образовании Щербиновский район</w:t>
      </w:r>
    </w:p>
    <w:p w:rsidR="00B53470" w:rsidRDefault="00B53470"/>
    <w:sectPr w:rsidR="00B53470" w:rsidSect="00B53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26F1D"/>
    <w:rsid w:val="00826F1D"/>
    <w:rsid w:val="00B5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F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0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2028</Words>
  <Characters>11566</Characters>
  <Application>Microsoft Office Word</Application>
  <DocSecurity>0</DocSecurity>
  <Lines>96</Lines>
  <Paragraphs>27</Paragraphs>
  <ScaleCrop>false</ScaleCrop>
  <Company>Екатериновское сельское поселение</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Поселение_2</dc:creator>
  <cp:keywords/>
  <dc:description/>
  <cp:lastModifiedBy>Поселение_2</cp:lastModifiedBy>
  <cp:revision>1</cp:revision>
  <dcterms:created xsi:type="dcterms:W3CDTF">2018-06-05T11:41:00Z</dcterms:created>
  <dcterms:modified xsi:type="dcterms:W3CDTF">2018-06-05T11:48:00Z</dcterms:modified>
</cp:coreProperties>
</file>