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5E" w:rsidRDefault="009A5C5E" w:rsidP="00087528">
      <w:pPr>
        <w:ind w:right="-1"/>
        <w:jc w:val="right"/>
        <w:rPr>
          <w:rFonts w:ascii="Segoe UI" w:eastAsia="Times New Roman" w:hAnsi="Segoe UI" w:cs="Segoe UI"/>
          <w:b/>
          <w:color w:val="000000"/>
          <w:sz w:val="32"/>
          <w:szCs w:val="32"/>
        </w:rPr>
      </w:pPr>
      <w:r>
        <w:rPr>
          <w:rFonts w:ascii="Segoe UI" w:eastAsia="Times New Roman" w:hAnsi="Segoe UI" w:cs="Segoe UI"/>
          <w:b/>
          <w:color w:val="000000"/>
          <w:sz w:val="32"/>
          <w:szCs w:val="32"/>
        </w:rPr>
        <w:t>ПРЕСС-РЕЛИЗ</w:t>
      </w:r>
    </w:p>
    <w:p w:rsidR="003F16CA" w:rsidRDefault="003F16CA" w:rsidP="00EE35E2">
      <w:pPr>
        <w:spacing w:before="100" w:beforeAutospacing="1" w:after="100" w:afterAutospacing="1" w:line="0" w:lineRule="atLeast"/>
        <w:ind w:firstLine="709"/>
        <w:contextualSpacing/>
        <w:jc w:val="both"/>
      </w:pPr>
    </w:p>
    <w:p w:rsidR="003F16CA" w:rsidRDefault="003F16CA" w:rsidP="003F16CA">
      <w:pPr>
        <w:spacing w:before="100" w:beforeAutospacing="1" w:after="100" w:afterAutospacing="1" w:line="0" w:lineRule="atLeast"/>
        <w:ind w:firstLine="709"/>
        <w:contextualSpacing/>
        <w:jc w:val="center"/>
        <w:rPr>
          <w:b/>
          <w:sz w:val="28"/>
          <w:szCs w:val="28"/>
        </w:rPr>
      </w:pPr>
      <w:r w:rsidRPr="003F16CA">
        <w:rPr>
          <w:b/>
          <w:sz w:val="28"/>
          <w:szCs w:val="28"/>
        </w:rPr>
        <w:t>Снизилось число приостановок и отказов в постановке недвижимости на кадастровый учёт</w:t>
      </w:r>
    </w:p>
    <w:p w:rsidR="003F16CA" w:rsidRDefault="003F16CA" w:rsidP="003F16CA">
      <w:pPr>
        <w:spacing w:before="100" w:beforeAutospacing="1" w:after="100" w:afterAutospacing="1" w:line="0" w:lineRule="atLeast"/>
        <w:ind w:firstLine="709"/>
        <w:contextualSpacing/>
        <w:jc w:val="center"/>
        <w:rPr>
          <w:b/>
          <w:sz w:val="28"/>
          <w:szCs w:val="28"/>
        </w:rPr>
      </w:pPr>
    </w:p>
    <w:p w:rsidR="003F16CA" w:rsidRDefault="003F16CA" w:rsidP="00EE35E2">
      <w:pPr>
        <w:spacing w:before="100" w:beforeAutospacing="1" w:after="100" w:afterAutospacing="1" w:line="0" w:lineRule="atLeast"/>
        <w:ind w:firstLine="709"/>
        <w:contextualSpacing/>
        <w:jc w:val="both"/>
      </w:pPr>
      <w:r>
        <w:t>Количество решений о приостановлениях и отказах при проведении кадастрового учета за 1 квартал 2018 года снизилось по сравнению с аналогичным периодом прошлого года – с 23,8%</w:t>
      </w:r>
      <w:r w:rsidR="00F818F1">
        <w:t xml:space="preserve">и </w:t>
      </w:r>
      <w:bookmarkStart w:id="0" w:name="_GoBack"/>
      <w:bookmarkEnd w:id="0"/>
      <w:r w:rsidR="00F818F1">
        <w:t xml:space="preserve">29,8% </w:t>
      </w:r>
      <w:r>
        <w:t>до 8,8 %</w:t>
      </w:r>
      <w:r w:rsidR="00F818F1">
        <w:t xml:space="preserve"> и 4,2.% соответственно</w:t>
      </w:r>
      <w:r>
        <w:t>.</w:t>
      </w:r>
    </w:p>
    <w:p w:rsidR="003F16CA" w:rsidRDefault="003F16CA" w:rsidP="00EE35E2">
      <w:pPr>
        <w:spacing w:before="100" w:beforeAutospacing="1" w:after="100" w:afterAutospacing="1" w:line="0" w:lineRule="atLeast"/>
        <w:ind w:firstLine="709"/>
        <w:contextualSpacing/>
        <w:jc w:val="both"/>
      </w:pPr>
      <w:r>
        <w:t xml:space="preserve">Как правило, причинами решений о приостановлении или отказе являются ошибки, которые допускают кадастровые инженеры. Например, при межевании земельных участков кадастровыми инженерами используются устаревшие кадастровые планы территории, в которых содержатся неактуальные сведения о местоположении границ земельных участков, или при согласовании границ земельного участка со смежными собственниками такое согласование проводится с ненадлежащими лицами. </w:t>
      </w:r>
    </w:p>
    <w:p w:rsidR="003F16CA" w:rsidRDefault="003F16CA" w:rsidP="00EE35E2">
      <w:pPr>
        <w:spacing w:before="100" w:beforeAutospacing="1" w:after="100" w:afterAutospacing="1" w:line="0" w:lineRule="atLeast"/>
        <w:ind w:firstLine="709"/>
        <w:contextualSpacing/>
        <w:jc w:val="both"/>
      </w:pPr>
      <w:r>
        <w:t xml:space="preserve">Кадастровая палата по Краснодарскому краю рекомендует перед заключением договора на проведение кадастровых работ тщательно подойти к выбору кадастрового инженера, предварительно проанализировав всю доступную информацию. Оформлять необходимые для кадастрового учета документы имеет право только специалист, имеющий квалификационный аттестат кадастрового инженера. Поэтому стоит проверить, действителен ли его аттестат, которому присваивается уникальный, не повторяющийся идентификационный номер. Ознакомиться с перечнем кадастровых инженеров и результатами их профессиональной деятельности можно на официальном сайте Росреестра </w:t>
      </w:r>
      <w:hyperlink r:id="rId7" w:tgtFrame="_blank" w:history="1">
        <w:r w:rsidRPr="003F16CA">
          <w:t>https://rosreestr.ru/wps/portal/ais_rki</w:t>
        </w:r>
      </w:hyperlink>
      <w:r>
        <w:t>.</w:t>
      </w:r>
    </w:p>
    <w:p w:rsidR="003F16CA" w:rsidRDefault="003F16CA" w:rsidP="00EE35E2">
      <w:pPr>
        <w:spacing w:before="100" w:beforeAutospacing="1" w:after="100" w:afterAutospacing="1" w:line="0" w:lineRule="atLeast"/>
        <w:ind w:firstLine="709"/>
        <w:contextualSpacing/>
        <w:jc w:val="both"/>
      </w:pPr>
      <w:r>
        <w:t>Для снижения количества отрицательных решений по кадастровому учету и улучшения бизнес-среды региона Кадастровая палата совместно с Управление Росреестра по Краснодарскому краю на постоянной основе проводит мониторинг принятых отрицательных решений и принимает меры для улучшения качества работы кадастровых инженеров: проводит обучающие семинары, рабочие встречи и совещания, постоянно поддерживает связь с региональными представителями саморегулируемой организации кадастровых инженеров. Мероприятия позволяют повысить качество предоставляемых услуг на территории региона.</w:t>
      </w:r>
    </w:p>
    <w:p w:rsidR="0050299B" w:rsidRPr="002A0CAB" w:rsidRDefault="0050299B" w:rsidP="00924F2F">
      <w:pPr>
        <w:spacing w:before="100" w:beforeAutospacing="1" w:after="100" w:afterAutospacing="1" w:line="0" w:lineRule="atLeast"/>
        <w:contextualSpacing/>
        <w:jc w:val="both"/>
        <w:rPr>
          <w:rFonts w:ascii="Segoe UI" w:eastAsia="Times New Roman" w:hAnsi="Segoe UI" w:cs="Segoe UI"/>
          <w:color w:val="000000"/>
          <w:sz w:val="24"/>
          <w:szCs w:val="24"/>
        </w:rPr>
      </w:pPr>
      <w:r w:rsidRPr="002A0CAB">
        <w:rPr>
          <w:rFonts w:ascii="Segoe UI" w:eastAsia="Times New Roman" w:hAnsi="Segoe UI" w:cs="Segoe UI"/>
          <w:color w:val="000000"/>
          <w:sz w:val="24"/>
          <w:szCs w:val="24"/>
        </w:rPr>
        <w:t>__________________________________________________________________________________________________</w:t>
      </w:r>
    </w:p>
    <w:p w:rsidR="00D47B17" w:rsidRPr="00C0532A" w:rsidRDefault="0050299B" w:rsidP="002A0CAB">
      <w:pPr>
        <w:spacing w:before="100" w:beforeAutospacing="1" w:after="100" w:afterAutospacing="1" w:line="0" w:lineRule="atLeast"/>
        <w:ind w:firstLine="709"/>
        <w:contextualSpacing/>
        <w:rPr>
          <w:rFonts w:ascii="Segoe UI" w:hAnsi="Segoe UI" w:cs="Segoe UI"/>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sectPr w:rsidR="00D47B17" w:rsidRPr="00C0532A" w:rsidSect="0050299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31A" w:rsidRDefault="00B4331A" w:rsidP="00B51CF4">
      <w:pPr>
        <w:spacing w:after="0" w:line="240" w:lineRule="auto"/>
      </w:pPr>
      <w:r>
        <w:separator/>
      </w:r>
    </w:p>
  </w:endnote>
  <w:endnote w:type="continuationSeparator" w:id="1">
    <w:p w:rsidR="00B4331A" w:rsidRDefault="00B4331A" w:rsidP="00B51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31A" w:rsidRDefault="00B4331A" w:rsidP="00B51CF4">
      <w:pPr>
        <w:spacing w:after="0" w:line="240" w:lineRule="auto"/>
      </w:pPr>
      <w:r>
        <w:separator/>
      </w:r>
    </w:p>
  </w:footnote>
  <w:footnote w:type="continuationSeparator" w:id="1">
    <w:p w:rsidR="00B4331A" w:rsidRDefault="00B4331A" w:rsidP="00B51C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416C"/>
    <w:multiLevelType w:val="hybridMultilevel"/>
    <w:tmpl w:val="3EACC81C"/>
    <w:lvl w:ilvl="0" w:tplc="04190001">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hint="default"/>
      </w:rPr>
    </w:lvl>
    <w:lvl w:ilvl="3" w:tplc="04190001">
      <w:start w:val="1"/>
      <w:numFmt w:val="bullet"/>
      <w:lvlText w:val=""/>
      <w:lvlJc w:val="left"/>
      <w:pPr>
        <w:ind w:left="5356" w:hanging="360"/>
      </w:pPr>
      <w:rPr>
        <w:rFonts w:ascii="Symbol" w:hAnsi="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hint="default"/>
      </w:rPr>
    </w:lvl>
    <w:lvl w:ilvl="6" w:tplc="04190001">
      <w:start w:val="1"/>
      <w:numFmt w:val="bullet"/>
      <w:lvlText w:val=""/>
      <w:lvlJc w:val="left"/>
      <w:pPr>
        <w:ind w:left="7516" w:hanging="360"/>
      </w:pPr>
      <w:rPr>
        <w:rFonts w:ascii="Symbol" w:hAnsi="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hint="default"/>
      </w:rPr>
    </w:lvl>
  </w:abstractNum>
  <w:abstractNum w:abstractNumId="1">
    <w:nsid w:val="2B6B6D0F"/>
    <w:multiLevelType w:val="hybridMultilevel"/>
    <w:tmpl w:val="409E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683356"/>
    <w:multiLevelType w:val="hybridMultilevel"/>
    <w:tmpl w:val="6270D0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2475DF7"/>
    <w:multiLevelType w:val="hybridMultilevel"/>
    <w:tmpl w:val="2CFAEF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5C5E"/>
    <w:rsid w:val="00031E8D"/>
    <w:rsid w:val="000419CF"/>
    <w:rsid w:val="00085C7E"/>
    <w:rsid w:val="00087528"/>
    <w:rsid w:val="000D0AE7"/>
    <w:rsid w:val="001373E8"/>
    <w:rsid w:val="00161FEB"/>
    <w:rsid w:val="001D3EA2"/>
    <w:rsid w:val="001E14AF"/>
    <w:rsid w:val="001F3506"/>
    <w:rsid w:val="002216FE"/>
    <w:rsid w:val="00230AC0"/>
    <w:rsid w:val="002A0CAB"/>
    <w:rsid w:val="002A6BE2"/>
    <w:rsid w:val="002B2B0C"/>
    <w:rsid w:val="002D247F"/>
    <w:rsid w:val="00317F4F"/>
    <w:rsid w:val="00325FB1"/>
    <w:rsid w:val="00357BB3"/>
    <w:rsid w:val="003B1FD6"/>
    <w:rsid w:val="003F16CA"/>
    <w:rsid w:val="003F383C"/>
    <w:rsid w:val="004628D6"/>
    <w:rsid w:val="004C3D1D"/>
    <w:rsid w:val="004E2095"/>
    <w:rsid w:val="0050299B"/>
    <w:rsid w:val="00523BD0"/>
    <w:rsid w:val="005317BD"/>
    <w:rsid w:val="005A295E"/>
    <w:rsid w:val="005E3CB7"/>
    <w:rsid w:val="00636406"/>
    <w:rsid w:val="00691289"/>
    <w:rsid w:val="006F523B"/>
    <w:rsid w:val="00715DF8"/>
    <w:rsid w:val="007763D0"/>
    <w:rsid w:val="007832E4"/>
    <w:rsid w:val="00790ECF"/>
    <w:rsid w:val="007A13C3"/>
    <w:rsid w:val="007B10D5"/>
    <w:rsid w:val="00844985"/>
    <w:rsid w:val="008522E3"/>
    <w:rsid w:val="008F1EA7"/>
    <w:rsid w:val="008F49AC"/>
    <w:rsid w:val="00924F2F"/>
    <w:rsid w:val="009416B6"/>
    <w:rsid w:val="009A5C5E"/>
    <w:rsid w:val="009E57C7"/>
    <w:rsid w:val="009F4676"/>
    <w:rsid w:val="00A6797F"/>
    <w:rsid w:val="00AB5B79"/>
    <w:rsid w:val="00AD15EB"/>
    <w:rsid w:val="00AE2B97"/>
    <w:rsid w:val="00AE485D"/>
    <w:rsid w:val="00B14572"/>
    <w:rsid w:val="00B25FC8"/>
    <w:rsid w:val="00B4331A"/>
    <w:rsid w:val="00B51CF4"/>
    <w:rsid w:val="00BB5993"/>
    <w:rsid w:val="00BD3225"/>
    <w:rsid w:val="00BE4CD4"/>
    <w:rsid w:val="00C0532A"/>
    <w:rsid w:val="00C2030A"/>
    <w:rsid w:val="00C24836"/>
    <w:rsid w:val="00C24CD2"/>
    <w:rsid w:val="00C340E0"/>
    <w:rsid w:val="00C60441"/>
    <w:rsid w:val="00C607D9"/>
    <w:rsid w:val="00C6704B"/>
    <w:rsid w:val="00D47B17"/>
    <w:rsid w:val="00D90D70"/>
    <w:rsid w:val="00D9594B"/>
    <w:rsid w:val="00DA4E20"/>
    <w:rsid w:val="00DC3FD7"/>
    <w:rsid w:val="00E206EC"/>
    <w:rsid w:val="00E277B8"/>
    <w:rsid w:val="00E75263"/>
    <w:rsid w:val="00EC7F90"/>
    <w:rsid w:val="00EE35E2"/>
    <w:rsid w:val="00F12A1D"/>
    <w:rsid w:val="00F3377E"/>
    <w:rsid w:val="00F5442A"/>
    <w:rsid w:val="00F818F1"/>
    <w:rsid w:val="00F923D7"/>
    <w:rsid w:val="00F959EE"/>
    <w:rsid w:val="00FB7758"/>
    <w:rsid w:val="00FC4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C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1CF4"/>
  </w:style>
  <w:style w:type="paragraph" w:styleId="a5">
    <w:name w:val="footer"/>
    <w:basedOn w:val="a"/>
    <w:link w:val="a6"/>
    <w:uiPriority w:val="99"/>
    <w:semiHidden/>
    <w:unhideWhenUsed/>
    <w:rsid w:val="00B51C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1CF4"/>
  </w:style>
  <w:style w:type="paragraph" w:customStyle="1" w:styleId="ConsPlusNormal">
    <w:name w:val="ConsPlusNormal"/>
    <w:rsid w:val="001D3EA2"/>
    <w:pPr>
      <w:widowControl w:val="0"/>
      <w:autoSpaceDE w:val="0"/>
      <w:autoSpaceDN w:val="0"/>
      <w:adjustRightInd w:val="0"/>
      <w:spacing w:before="120" w:after="0" w:line="240" w:lineRule="auto"/>
      <w:ind w:firstLine="720"/>
    </w:pPr>
    <w:rPr>
      <w:rFonts w:ascii="Arial" w:eastAsia="Times New Roman" w:hAnsi="Arial" w:cs="Arial"/>
      <w:sz w:val="20"/>
      <w:szCs w:val="20"/>
    </w:rPr>
  </w:style>
  <w:style w:type="character" w:styleId="a7">
    <w:name w:val="Hyperlink"/>
    <w:basedOn w:val="a0"/>
    <w:uiPriority w:val="99"/>
    <w:unhideWhenUsed/>
    <w:rsid w:val="0050299B"/>
    <w:rPr>
      <w:color w:val="0000FF"/>
      <w:u w:val="single"/>
    </w:rPr>
  </w:style>
  <w:style w:type="paragraph" w:styleId="a8">
    <w:name w:val="List Paragraph"/>
    <w:basedOn w:val="a"/>
    <w:uiPriority w:val="34"/>
    <w:qFormat/>
    <w:rsid w:val="0050299B"/>
    <w:pPr>
      <w:ind w:left="720"/>
      <w:contextualSpacing/>
    </w:pPr>
  </w:style>
  <w:style w:type="paragraph" w:styleId="a9">
    <w:name w:val="Normal (Web)"/>
    <w:basedOn w:val="a"/>
    <w:uiPriority w:val="99"/>
    <w:unhideWhenUsed/>
    <w:rsid w:val="0008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531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F350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27092398">
      <w:bodyDiv w:val="1"/>
      <w:marLeft w:val="0"/>
      <w:marRight w:val="0"/>
      <w:marTop w:val="0"/>
      <w:marBottom w:val="0"/>
      <w:divBdr>
        <w:top w:val="none" w:sz="0" w:space="0" w:color="auto"/>
        <w:left w:val="none" w:sz="0" w:space="0" w:color="auto"/>
        <w:bottom w:val="none" w:sz="0" w:space="0" w:color="auto"/>
        <w:right w:val="none" w:sz="0" w:space="0" w:color="auto"/>
      </w:divBdr>
    </w:div>
    <w:div w:id="127862684">
      <w:bodyDiv w:val="1"/>
      <w:marLeft w:val="0"/>
      <w:marRight w:val="0"/>
      <w:marTop w:val="0"/>
      <w:marBottom w:val="0"/>
      <w:divBdr>
        <w:top w:val="none" w:sz="0" w:space="0" w:color="auto"/>
        <w:left w:val="none" w:sz="0" w:space="0" w:color="auto"/>
        <w:bottom w:val="none" w:sz="0" w:space="0" w:color="auto"/>
        <w:right w:val="none" w:sz="0" w:space="0" w:color="auto"/>
      </w:divBdr>
    </w:div>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211163970">
      <w:bodyDiv w:val="1"/>
      <w:marLeft w:val="0"/>
      <w:marRight w:val="0"/>
      <w:marTop w:val="0"/>
      <w:marBottom w:val="0"/>
      <w:divBdr>
        <w:top w:val="none" w:sz="0" w:space="0" w:color="auto"/>
        <w:left w:val="none" w:sz="0" w:space="0" w:color="auto"/>
        <w:bottom w:val="none" w:sz="0" w:space="0" w:color="auto"/>
        <w:right w:val="none" w:sz="0" w:space="0" w:color="auto"/>
      </w:divBdr>
    </w:div>
    <w:div w:id="359361271">
      <w:bodyDiv w:val="1"/>
      <w:marLeft w:val="0"/>
      <w:marRight w:val="0"/>
      <w:marTop w:val="0"/>
      <w:marBottom w:val="0"/>
      <w:divBdr>
        <w:top w:val="none" w:sz="0" w:space="0" w:color="auto"/>
        <w:left w:val="none" w:sz="0" w:space="0" w:color="auto"/>
        <w:bottom w:val="none" w:sz="0" w:space="0" w:color="auto"/>
        <w:right w:val="none" w:sz="0" w:space="0" w:color="auto"/>
      </w:divBdr>
    </w:div>
    <w:div w:id="394207814">
      <w:bodyDiv w:val="1"/>
      <w:marLeft w:val="0"/>
      <w:marRight w:val="0"/>
      <w:marTop w:val="0"/>
      <w:marBottom w:val="0"/>
      <w:divBdr>
        <w:top w:val="none" w:sz="0" w:space="0" w:color="auto"/>
        <w:left w:val="none" w:sz="0" w:space="0" w:color="auto"/>
        <w:bottom w:val="none" w:sz="0" w:space="0" w:color="auto"/>
        <w:right w:val="none" w:sz="0" w:space="0" w:color="auto"/>
      </w:divBdr>
    </w:div>
    <w:div w:id="624233084">
      <w:bodyDiv w:val="1"/>
      <w:marLeft w:val="0"/>
      <w:marRight w:val="0"/>
      <w:marTop w:val="0"/>
      <w:marBottom w:val="0"/>
      <w:divBdr>
        <w:top w:val="none" w:sz="0" w:space="0" w:color="auto"/>
        <w:left w:val="none" w:sz="0" w:space="0" w:color="auto"/>
        <w:bottom w:val="none" w:sz="0" w:space="0" w:color="auto"/>
        <w:right w:val="none" w:sz="0" w:space="0" w:color="auto"/>
      </w:divBdr>
    </w:div>
    <w:div w:id="625769546">
      <w:bodyDiv w:val="1"/>
      <w:marLeft w:val="0"/>
      <w:marRight w:val="0"/>
      <w:marTop w:val="0"/>
      <w:marBottom w:val="0"/>
      <w:divBdr>
        <w:top w:val="none" w:sz="0" w:space="0" w:color="auto"/>
        <w:left w:val="none" w:sz="0" w:space="0" w:color="auto"/>
        <w:bottom w:val="none" w:sz="0" w:space="0" w:color="auto"/>
        <w:right w:val="none" w:sz="0" w:space="0" w:color="auto"/>
      </w:divBdr>
    </w:div>
    <w:div w:id="686491292">
      <w:bodyDiv w:val="1"/>
      <w:marLeft w:val="0"/>
      <w:marRight w:val="0"/>
      <w:marTop w:val="0"/>
      <w:marBottom w:val="0"/>
      <w:divBdr>
        <w:top w:val="none" w:sz="0" w:space="0" w:color="auto"/>
        <w:left w:val="none" w:sz="0" w:space="0" w:color="auto"/>
        <w:bottom w:val="none" w:sz="0" w:space="0" w:color="auto"/>
        <w:right w:val="none" w:sz="0" w:space="0" w:color="auto"/>
      </w:divBdr>
    </w:div>
    <w:div w:id="701636764">
      <w:bodyDiv w:val="1"/>
      <w:marLeft w:val="0"/>
      <w:marRight w:val="0"/>
      <w:marTop w:val="0"/>
      <w:marBottom w:val="0"/>
      <w:divBdr>
        <w:top w:val="none" w:sz="0" w:space="0" w:color="auto"/>
        <w:left w:val="none" w:sz="0" w:space="0" w:color="auto"/>
        <w:bottom w:val="none" w:sz="0" w:space="0" w:color="auto"/>
        <w:right w:val="none" w:sz="0" w:space="0" w:color="auto"/>
      </w:divBdr>
    </w:div>
    <w:div w:id="728307924">
      <w:bodyDiv w:val="1"/>
      <w:marLeft w:val="0"/>
      <w:marRight w:val="0"/>
      <w:marTop w:val="0"/>
      <w:marBottom w:val="0"/>
      <w:divBdr>
        <w:top w:val="none" w:sz="0" w:space="0" w:color="auto"/>
        <w:left w:val="none" w:sz="0" w:space="0" w:color="auto"/>
        <w:bottom w:val="none" w:sz="0" w:space="0" w:color="auto"/>
        <w:right w:val="none" w:sz="0" w:space="0" w:color="auto"/>
      </w:divBdr>
    </w:div>
    <w:div w:id="820854572">
      <w:bodyDiv w:val="1"/>
      <w:marLeft w:val="0"/>
      <w:marRight w:val="0"/>
      <w:marTop w:val="0"/>
      <w:marBottom w:val="0"/>
      <w:divBdr>
        <w:top w:val="none" w:sz="0" w:space="0" w:color="auto"/>
        <w:left w:val="none" w:sz="0" w:space="0" w:color="auto"/>
        <w:bottom w:val="none" w:sz="0" w:space="0" w:color="auto"/>
        <w:right w:val="none" w:sz="0" w:space="0" w:color="auto"/>
      </w:divBdr>
    </w:div>
    <w:div w:id="828324836">
      <w:bodyDiv w:val="1"/>
      <w:marLeft w:val="0"/>
      <w:marRight w:val="0"/>
      <w:marTop w:val="0"/>
      <w:marBottom w:val="0"/>
      <w:divBdr>
        <w:top w:val="none" w:sz="0" w:space="0" w:color="auto"/>
        <w:left w:val="none" w:sz="0" w:space="0" w:color="auto"/>
        <w:bottom w:val="none" w:sz="0" w:space="0" w:color="auto"/>
        <w:right w:val="none" w:sz="0" w:space="0" w:color="auto"/>
      </w:divBdr>
    </w:div>
    <w:div w:id="911895023">
      <w:bodyDiv w:val="1"/>
      <w:marLeft w:val="0"/>
      <w:marRight w:val="0"/>
      <w:marTop w:val="0"/>
      <w:marBottom w:val="0"/>
      <w:divBdr>
        <w:top w:val="none" w:sz="0" w:space="0" w:color="auto"/>
        <w:left w:val="none" w:sz="0" w:space="0" w:color="auto"/>
        <w:bottom w:val="none" w:sz="0" w:space="0" w:color="auto"/>
        <w:right w:val="none" w:sz="0" w:space="0" w:color="auto"/>
      </w:divBdr>
    </w:div>
    <w:div w:id="973481468">
      <w:bodyDiv w:val="1"/>
      <w:marLeft w:val="0"/>
      <w:marRight w:val="0"/>
      <w:marTop w:val="0"/>
      <w:marBottom w:val="0"/>
      <w:divBdr>
        <w:top w:val="none" w:sz="0" w:space="0" w:color="auto"/>
        <w:left w:val="none" w:sz="0" w:space="0" w:color="auto"/>
        <w:bottom w:val="none" w:sz="0" w:space="0" w:color="auto"/>
        <w:right w:val="none" w:sz="0" w:space="0" w:color="auto"/>
      </w:divBdr>
    </w:div>
    <w:div w:id="1044447504">
      <w:bodyDiv w:val="1"/>
      <w:marLeft w:val="0"/>
      <w:marRight w:val="0"/>
      <w:marTop w:val="0"/>
      <w:marBottom w:val="0"/>
      <w:divBdr>
        <w:top w:val="none" w:sz="0" w:space="0" w:color="auto"/>
        <w:left w:val="none" w:sz="0" w:space="0" w:color="auto"/>
        <w:bottom w:val="none" w:sz="0" w:space="0" w:color="auto"/>
        <w:right w:val="none" w:sz="0" w:space="0" w:color="auto"/>
      </w:divBdr>
    </w:div>
    <w:div w:id="1253853243">
      <w:bodyDiv w:val="1"/>
      <w:marLeft w:val="0"/>
      <w:marRight w:val="0"/>
      <w:marTop w:val="0"/>
      <w:marBottom w:val="0"/>
      <w:divBdr>
        <w:top w:val="none" w:sz="0" w:space="0" w:color="auto"/>
        <w:left w:val="none" w:sz="0" w:space="0" w:color="auto"/>
        <w:bottom w:val="none" w:sz="0" w:space="0" w:color="auto"/>
        <w:right w:val="none" w:sz="0" w:space="0" w:color="auto"/>
      </w:divBdr>
    </w:div>
    <w:div w:id="1271814112">
      <w:bodyDiv w:val="1"/>
      <w:marLeft w:val="0"/>
      <w:marRight w:val="0"/>
      <w:marTop w:val="0"/>
      <w:marBottom w:val="0"/>
      <w:divBdr>
        <w:top w:val="none" w:sz="0" w:space="0" w:color="auto"/>
        <w:left w:val="none" w:sz="0" w:space="0" w:color="auto"/>
        <w:bottom w:val="none" w:sz="0" w:space="0" w:color="auto"/>
        <w:right w:val="none" w:sz="0" w:space="0" w:color="auto"/>
      </w:divBdr>
    </w:div>
    <w:div w:id="1317999633">
      <w:bodyDiv w:val="1"/>
      <w:marLeft w:val="0"/>
      <w:marRight w:val="0"/>
      <w:marTop w:val="0"/>
      <w:marBottom w:val="0"/>
      <w:divBdr>
        <w:top w:val="none" w:sz="0" w:space="0" w:color="auto"/>
        <w:left w:val="none" w:sz="0" w:space="0" w:color="auto"/>
        <w:bottom w:val="none" w:sz="0" w:space="0" w:color="auto"/>
        <w:right w:val="none" w:sz="0" w:space="0" w:color="auto"/>
      </w:divBdr>
    </w:div>
    <w:div w:id="1377314315">
      <w:bodyDiv w:val="1"/>
      <w:marLeft w:val="0"/>
      <w:marRight w:val="0"/>
      <w:marTop w:val="0"/>
      <w:marBottom w:val="0"/>
      <w:divBdr>
        <w:top w:val="none" w:sz="0" w:space="0" w:color="auto"/>
        <w:left w:val="none" w:sz="0" w:space="0" w:color="auto"/>
        <w:bottom w:val="none" w:sz="0" w:space="0" w:color="auto"/>
        <w:right w:val="none" w:sz="0" w:space="0" w:color="auto"/>
      </w:divBdr>
    </w:div>
    <w:div w:id="1412046179">
      <w:bodyDiv w:val="1"/>
      <w:marLeft w:val="0"/>
      <w:marRight w:val="0"/>
      <w:marTop w:val="0"/>
      <w:marBottom w:val="0"/>
      <w:divBdr>
        <w:top w:val="none" w:sz="0" w:space="0" w:color="auto"/>
        <w:left w:val="none" w:sz="0" w:space="0" w:color="auto"/>
        <w:bottom w:val="none" w:sz="0" w:space="0" w:color="auto"/>
        <w:right w:val="none" w:sz="0" w:space="0" w:color="auto"/>
      </w:divBdr>
    </w:div>
    <w:div w:id="1466122641">
      <w:bodyDiv w:val="1"/>
      <w:marLeft w:val="0"/>
      <w:marRight w:val="0"/>
      <w:marTop w:val="0"/>
      <w:marBottom w:val="0"/>
      <w:divBdr>
        <w:top w:val="none" w:sz="0" w:space="0" w:color="auto"/>
        <w:left w:val="none" w:sz="0" w:space="0" w:color="auto"/>
        <w:bottom w:val="none" w:sz="0" w:space="0" w:color="auto"/>
        <w:right w:val="none" w:sz="0" w:space="0" w:color="auto"/>
      </w:divBdr>
    </w:div>
    <w:div w:id="1530751899">
      <w:bodyDiv w:val="1"/>
      <w:marLeft w:val="0"/>
      <w:marRight w:val="0"/>
      <w:marTop w:val="0"/>
      <w:marBottom w:val="0"/>
      <w:divBdr>
        <w:top w:val="none" w:sz="0" w:space="0" w:color="auto"/>
        <w:left w:val="none" w:sz="0" w:space="0" w:color="auto"/>
        <w:bottom w:val="none" w:sz="0" w:space="0" w:color="auto"/>
        <w:right w:val="none" w:sz="0" w:space="0" w:color="auto"/>
      </w:divBdr>
    </w:div>
    <w:div w:id="1629894947">
      <w:bodyDiv w:val="1"/>
      <w:marLeft w:val="0"/>
      <w:marRight w:val="0"/>
      <w:marTop w:val="0"/>
      <w:marBottom w:val="0"/>
      <w:divBdr>
        <w:top w:val="none" w:sz="0" w:space="0" w:color="auto"/>
        <w:left w:val="none" w:sz="0" w:space="0" w:color="auto"/>
        <w:bottom w:val="none" w:sz="0" w:space="0" w:color="auto"/>
        <w:right w:val="none" w:sz="0" w:space="0" w:color="auto"/>
      </w:divBdr>
    </w:div>
    <w:div w:id="1661234106">
      <w:bodyDiv w:val="1"/>
      <w:marLeft w:val="0"/>
      <w:marRight w:val="0"/>
      <w:marTop w:val="0"/>
      <w:marBottom w:val="0"/>
      <w:divBdr>
        <w:top w:val="none" w:sz="0" w:space="0" w:color="auto"/>
        <w:left w:val="none" w:sz="0" w:space="0" w:color="auto"/>
        <w:bottom w:val="none" w:sz="0" w:space="0" w:color="auto"/>
        <w:right w:val="none" w:sz="0" w:space="0" w:color="auto"/>
      </w:divBdr>
    </w:div>
    <w:div w:id="1717700536">
      <w:bodyDiv w:val="1"/>
      <w:marLeft w:val="0"/>
      <w:marRight w:val="0"/>
      <w:marTop w:val="0"/>
      <w:marBottom w:val="0"/>
      <w:divBdr>
        <w:top w:val="none" w:sz="0" w:space="0" w:color="auto"/>
        <w:left w:val="none" w:sz="0" w:space="0" w:color="auto"/>
        <w:bottom w:val="none" w:sz="0" w:space="0" w:color="auto"/>
        <w:right w:val="none" w:sz="0" w:space="0" w:color="auto"/>
      </w:divBdr>
    </w:div>
    <w:div w:id="1770929003">
      <w:bodyDiv w:val="1"/>
      <w:marLeft w:val="0"/>
      <w:marRight w:val="0"/>
      <w:marTop w:val="0"/>
      <w:marBottom w:val="0"/>
      <w:divBdr>
        <w:top w:val="none" w:sz="0" w:space="0" w:color="auto"/>
        <w:left w:val="none" w:sz="0" w:space="0" w:color="auto"/>
        <w:bottom w:val="none" w:sz="0" w:space="0" w:color="auto"/>
        <w:right w:val="none" w:sz="0" w:space="0" w:color="auto"/>
      </w:divBdr>
    </w:div>
    <w:div w:id="1806192280">
      <w:bodyDiv w:val="1"/>
      <w:marLeft w:val="0"/>
      <w:marRight w:val="0"/>
      <w:marTop w:val="0"/>
      <w:marBottom w:val="0"/>
      <w:divBdr>
        <w:top w:val="none" w:sz="0" w:space="0" w:color="auto"/>
        <w:left w:val="none" w:sz="0" w:space="0" w:color="auto"/>
        <w:bottom w:val="none" w:sz="0" w:space="0" w:color="auto"/>
        <w:right w:val="none" w:sz="0" w:space="0" w:color="auto"/>
      </w:divBdr>
    </w:div>
    <w:div w:id="1844778123">
      <w:bodyDiv w:val="1"/>
      <w:marLeft w:val="0"/>
      <w:marRight w:val="0"/>
      <w:marTop w:val="0"/>
      <w:marBottom w:val="0"/>
      <w:divBdr>
        <w:top w:val="none" w:sz="0" w:space="0" w:color="auto"/>
        <w:left w:val="none" w:sz="0" w:space="0" w:color="auto"/>
        <w:bottom w:val="none" w:sz="0" w:space="0" w:color="auto"/>
        <w:right w:val="none" w:sz="0" w:space="0" w:color="auto"/>
      </w:divBdr>
    </w:div>
    <w:div w:id="1901935334">
      <w:bodyDiv w:val="1"/>
      <w:marLeft w:val="0"/>
      <w:marRight w:val="0"/>
      <w:marTop w:val="0"/>
      <w:marBottom w:val="0"/>
      <w:divBdr>
        <w:top w:val="none" w:sz="0" w:space="0" w:color="auto"/>
        <w:left w:val="none" w:sz="0" w:space="0" w:color="auto"/>
        <w:bottom w:val="none" w:sz="0" w:space="0" w:color="auto"/>
        <w:right w:val="none" w:sz="0" w:space="0" w:color="auto"/>
      </w:divBdr>
    </w:div>
    <w:div w:id="1912689896">
      <w:bodyDiv w:val="1"/>
      <w:marLeft w:val="0"/>
      <w:marRight w:val="0"/>
      <w:marTop w:val="0"/>
      <w:marBottom w:val="0"/>
      <w:divBdr>
        <w:top w:val="none" w:sz="0" w:space="0" w:color="auto"/>
        <w:left w:val="none" w:sz="0" w:space="0" w:color="auto"/>
        <w:bottom w:val="none" w:sz="0" w:space="0" w:color="auto"/>
        <w:right w:val="none" w:sz="0" w:space="0" w:color="auto"/>
      </w:divBdr>
    </w:div>
    <w:div w:id="2048486371">
      <w:bodyDiv w:val="1"/>
      <w:marLeft w:val="0"/>
      <w:marRight w:val="0"/>
      <w:marTop w:val="0"/>
      <w:marBottom w:val="0"/>
      <w:divBdr>
        <w:top w:val="none" w:sz="0" w:space="0" w:color="auto"/>
        <w:left w:val="none" w:sz="0" w:space="0" w:color="auto"/>
        <w:bottom w:val="none" w:sz="0" w:space="0" w:color="auto"/>
        <w:right w:val="none" w:sz="0" w:space="0" w:color="auto"/>
      </w:divBdr>
    </w:div>
    <w:div w:id="2112698613">
      <w:bodyDiv w:val="1"/>
      <w:marLeft w:val="0"/>
      <w:marRight w:val="0"/>
      <w:marTop w:val="0"/>
      <w:marBottom w:val="0"/>
      <w:divBdr>
        <w:top w:val="none" w:sz="0" w:space="0" w:color="auto"/>
        <w:left w:val="none" w:sz="0" w:space="0" w:color="auto"/>
        <w:bottom w:val="none" w:sz="0" w:space="0" w:color="auto"/>
        <w:right w:val="none" w:sz="0" w:space="0" w:color="auto"/>
      </w:divBdr>
    </w:div>
    <w:div w:id="21198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to=https%3A%2F%2Frosreestr.ru%2Fwps%2Fportal%2Fais_rki&amp;post=-158828600_65&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dc:description/>
  <cp:lastModifiedBy>Поселение_2</cp:lastModifiedBy>
  <cp:revision>5</cp:revision>
  <dcterms:created xsi:type="dcterms:W3CDTF">2018-05-18T10:07:00Z</dcterms:created>
  <dcterms:modified xsi:type="dcterms:W3CDTF">2018-05-21T06:09:00Z</dcterms:modified>
</cp:coreProperties>
</file>